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1E249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right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附件2</w:t>
      </w:r>
    </w:p>
    <w:p w14:paraId="7B99ADA5">
      <w:pPr>
        <w:pStyle w:val="3"/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highlight w:val="none"/>
          <w:shd w:val="clear" w:fill="FFFFFF"/>
          <w:lang w:val="en-US" w:eastAsia="zh-CN"/>
        </w:rPr>
        <w:t>安工投集团2025年第二次公开招聘工作人员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需求表</w:t>
      </w:r>
      <w:bookmarkEnd w:id="0"/>
    </w:p>
    <w:tbl>
      <w:tblPr>
        <w:tblStyle w:val="5"/>
        <w:tblW w:w="5463" w:type="pct"/>
        <w:tblInd w:w="-5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711"/>
        <w:gridCol w:w="8207"/>
        <w:gridCol w:w="728"/>
        <w:gridCol w:w="676"/>
        <w:gridCol w:w="3647"/>
        <w:gridCol w:w="787"/>
      </w:tblGrid>
      <w:tr w14:paraId="61143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CBF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隶属</w:t>
            </w:r>
          </w:p>
          <w:p w14:paraId="70D7B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部门</w:t>
            </w: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1BC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岗位</w:t>
            </w:r>
          </w:p>
        </w:tc>
        <w:tc>
          <w:tcPr>
            <w:tcW w:w="2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F37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岗位职责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2BB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招聘人数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8E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专业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8A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其他条件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0E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备注</w:t>
            </w:r>
          </w:p>
        </w:tc>
      </w:tr>
      <w:tr w14:paraId="721D7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1" w:hRule="atLeast"/>
        </w:trPr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EE9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项  目  部</w:t>
            </w:r>
          </w:p>
        </w:tc>
        <w:tc>
          <w:tcPr>
            <w:tcW w:w="2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51B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</w:p>
          <w:p w14:paraId="6BF5BD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项目现场管理人员</w:t>
            </w:r>
          </w:p>
        </w:tc>
        <w:tc>
          <w:tcPr>
            <w:tcW w:w="26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D0742A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1.根据项目月、周进度计划，完成工作任务</w:t>
            </w:r>
          </w:p>
          <w:p w14:paraId="6230289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2.协调处理项目推进中存在的问题，参加监理例会，配合解决施工过程中的日常问题</w:t>
            </w:r>
          </w:p>
          <w:p w14:paraId="7AFD134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3.落实项目现场工程质量、进度、安全、文明施工目标任务</w:t>
            </w:r>
          </w:p>
          <w:p w14:paraId="1C242AA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4.落实上级部门对项目的工作要求，草拟相关材料和配合资料员填报各项目报表信息</w:t>
            </w:r>
          </w:p>
          <w:p w14:paraId="7210D74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5.参与现场收方工作及分项工程、分部工程、单位工程验收，配合协调项目周边关系</w:t>
            </w:r>
          </w:p>
          <w:p w14:paraId="3031ABC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6.负责配合迎接各部门对项目过程中的检查工作</w:t>
            </w:r>
          </w:p>
          <w:p w14:paraId="0316F9B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7、配合前期报建人员办理用地、规划、施工等前期手续</w:t>
            </w:r>
          </w:p>
          <w:p w14:paraId="51BC36B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8、配合招标部编制招标文件及合同内容中关于工期、技术、质量、安全等内容</w:t>
            </w:r>
          </w:p>
          <w:p w14:paraId="08971FA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9、负责对五方责任主体单位进行履约考核</w:t>
            </w:r>
          </w:p>
          <w:p w14:paraId="16BC42C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10、负责对办理工程款支付及签证、设计变更申请流程的办理</w:t>
            </w:r>
          </w:p>
          <w:p w14:paraId="0F0618D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11、负责收集整理开工至竣工施工过程资料移交资料员存档</w:t>
            </w:r>
          </w:p>
          <w:p w14:paraId="11DDDFC7"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12、完成领导交办的其他任务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1C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:woUserID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:woUserID w:val="13"/>
              </w:rPr>
              <w:t>1</w:t>
            </w:r>
          </w:p>
        </w:tc>
        <w:tc>
          <w:tcPr>
            <w:tcW w:w="2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6C11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工程管理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或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土木工程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或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机电安装等相关专业</w:t>
            </w:r>
          </w:p>
        </w:tc>
        <w:tc>
          <w:tcPr>
            <w:tcW w:w="11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B2EC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1.本科及以上学历，工程管理、土木工程、机电安装等相关专业</w:t>
            </w:r>
          </w:p>
          <w:p w14:paraId="241831B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2.2年或以上工程管理同岗位工作经验</w:t>
            </w:r>
          </w:p>
          <w:p w14:paraId="11A905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Calibri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  <w:lang w:val="en-US" w:eastAsia="zh-CN"/>
              </w:rPr>
              <w:t>3.具备建筑工程中级职称或一级建造师（建筑工程）证书,学历可放宽至专科</w:t>
            </w:r>
          </w:p>
        </w:tc>
        <w:tc>
          <w:tcPr>
            <w:tcW w:w="2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9B5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  <w:woUserID w:val="13"/>
              </w:rPr>
            </w:pPr>
          </w:p>
          <w:p w14:paraId="2358E1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  <w:woUserID w:val="13"/>
              </w:rPr>
              <w:t>应试所需相关资质证书必须是已取得资质证书</w:t>
            </w:r>
          </w:p>
        </w:tc>
      </w:tr>
    </w:tbl>
    <w:p w14:paraId="38C5587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733618"/>
    <w:multiLevelType w:val="multilevel"/>
    <w:tmpl w:val="3D733618"/>
    <w:lvl w:ilvl="0" w:tentative="0">
      <w:start w:val="1"/>
      <w:numFmt w:val="decimal"/>
      <w:pStyle w:val="3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43DAF"/>
    <w:rsid w:val="57643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footnote text"/>
    <w:basedOn w:val="1"/>
    <w:qFormat/>
    <w:uiPriority w:val="0"/>
    <w:pPr>
      <w:numPr>
        <w:ilvl w:val="0"/>
        <w:numId w:val="1"/>
      </w:numPr>
      <w:snapToGrid w:val="0"/>
      <w:jc w:val="left"/>
    </w:pPr>
    <w:rPr>
      <w:rFonts w:ascii="宋体" w:eastAsia="宋体"/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2025-08-07T02:52:00Z</dcterms:created>
  <dc:creator>Judy 老师</dc:creator>
  <cp:lastModifiedBy>Judy 老师</cp:lastModifiedBy>
  <dcterms:modified xsi:type="dcterms:W3CDTF">2025-08-07T02:53:51Z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F3945D69106847A8A0640598B220127B_11</vt:lpwstr>
  </property>
  <property fmtid="{D5CDD505-2E9C-101B-9397-08002B2CF9AE}" pid="4" name="KSOTemplateDocerSaveRecord">
    <vt:lpwstr>eyJoZGlkIjoiMjc2OTM1YzJkNzMyODBlYTBmM2QwMTJkZjQyMGYwMjQiLCJ1c2VySWQiOiI2NTg4MTYzNDMifQ==</vt:lpwstr>
  </property>
</Properties>
</file>